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“青春有约·圆梦宝山”单身青年联谊活动报名表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序号：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page" w:horzAnchor="page" w:tblpX="1721" w:tblpY="31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206"/>
        <w:gridCol w:w="882"/>
        <w:gridCol w:w="200"/>
        <w:gridCol w:w="1146"/>
        <w:gridCol w:w="117"/>
        <w:gridCol w:w="1101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报名镇乡街园区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7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户口所在地</w:t>
            </w:r>
          </w:p>
        </w:tc>
        <w:tc>
          <w:tcPr>
            <w:tcW w:w="3582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7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身高（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46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体重（</w:t>
            </w:r>
            <w:r>
              <w:rPr>
                <w:rFonts w:hint="eastAsia"/>
                <w:vertAlign w:val="baseline"/>
                <w:lang w:val="en-US" w:eastAsia="zh-CN"/>
              </w:rPr>
              <w:t>KG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统招最高学历</w:t>
            </w:r>
          </w:p>
        </w:tc>
        <w:tc>
          <w:tcPr>
            <w:tcW w:w="121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3768" w:type="dxa"/>
            <w:gridSpan w:val="6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3768" w:type="dxa"/>
            <w:gridSpan w:val="6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有无子女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1217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爱好、特长、荣誉、资格证书、择偶要求、爱情宣言</w:t>
            </w:r>
          </w:p>
        </w:tc>
        <w:tc>
          <w:tcPr>
            <w:tcW w:w="7305" w:type="dxa"/>
            <w:gridSpan w:val="9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照片（近期</w:t>
            </w:r>
            <w:r>
              <w:rPr>
                <w:rFonts w:hint="eastAsia"/>
                <w:vertAlign w:val="baseline"/>
                <w:lang w:val="en-US" w:eastAsia="zh-CN"/>
              </w:rPr>
              <w:t>2寸蓝底彩色证件照或生活照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4800" w:type="dxa"/>
            <w:gridSpan w:val="5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本人确认以上信息均真实有效，并承担相应法律责任，且自愿完全配合主办方各项活动安排。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签字人：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注：表格中所有信息均为必填项，不全或不符合要求，都视为放弃参加本次活动。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15411"/>
    <w:rsid w:val="07B5671F"/>
    <w:rsid w:val="23A76FA1"/>
    <w:rsid w:val="2470679B"/>
    <w:rsid w:val="34DA5795"/>
    <w:rsid w:val="35BE7438"/>
    <w:rsid w:val="3D6F648E"/>
    <w:rsid w:val="4D7F168E"/>
    <w:rsid w:val="7A3D5B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2017-03-02T08:56:28Z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